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5"/>
        <w:gridCol w:w="4635"/>
      </w:tblGrid>
      <w:tr w:rsidR="0035306C" w:rsidRPr="0034029F" w14:paraId="26E85FC4" w14:textId="77777777" w:rsidTr="0035306C">
        <w:tc>
          <w:tcPr>
            <w:tcW w:w="5395" w:type="dxa"/>
          </w:tcPr>
          <w:p w14:paraId="61F1D41F" w14:textId="13870129" w:rsidR="0035306C" w:rsidRPr="0034029F" w:rsidRDefault="0035306C">
            <w:r w:rsidRPr="0034029F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1B2CFB97" w:rsidR="0035306C" w:rsidRPr="0034029F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</w:rPr>
            </w:pPr>
          </w:p>
        </w:tc>
      </w:tr>
      <w:tr w:rsidR="0035306C" w:rsidRPr="0034029F" w14:paraId="604F2EE2" w14:textId="77777777" w:rsidTr="0035306C">
        <w:tc>
          <w:tcPr>
            <w:tcW w:w="5395" w:type="dxa"/>
          </w:tcPr>
          <w:p w14:paraId="79837E1F" w14:textId="77777777" w:rsidR="0035306C" w:rsidRPr="0034029F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34029F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34029F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23228E4D" w14:textId="58F4303A" w:rsidR="00F41867" w:rsidRPr="00F41867" w:rsidRDefault="0035306C" w:rsidP="00F41867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34029F">
              <w:rPr>
                <w:rFonts w:ascii="Sylfaen" w:eastAsia="Sylfaen" w:hAnsi="Sylfaen" w:cs="Sylfaen"/>
                <w:color w:val="000000"/>
                <w:lang w:val="ka-GE"/>
              </w:rPr>
              <w:t xml:space="preserve">         </w:t>
            </w:r>
            <w:r w:rsidRPr="0034029F">
              <w:rPr>
                <w:rFonts w:ascii="Sylfaen" w:eastAsia="Sylfaen" w:hAnsi="Sylfaen" w:cs="Sylfaen"/>
                <w:b/>
                <w:color w:val="000000"/>
                <w:lang w:val="ka-GE"/>
              </w:rPr>
              <w:t>ნ</w:t>
            </w:r>
            <w:r w:rsidRPr="0034029F">
              <w:rPr>
                <w:rFonts w:ascii="Sylfaen" w:eastAsia="Sylfaen" w:hAnsi="Sylfaen" w:cs="Sylfaen"/>
                <w:b/>
                <w:color w:val="000000"/>
              </w:rPr>
              <w:t>ომერი:</w:t>
            </w:r>
            <w:r w:rsidRPr="0034029F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="00F41867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</w:t>
            </w:r>
            <w:bookmarkStart w:id="0" w:name="_GoBack"/>
            <w:bookmarkEnd w:id="0"/>
            <w:r w:rsidR="00F41867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SE-SOP- N</w:t>
            </w:r>
            <w:r w:rsidR="00DC4C7C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00-05</w:t>
            </w:r>
          </w:p>
          <w:p w14:paraId="4709FEF6" w14:textId="4C633245" w:rsidR="00F41867" w:rsidRPr="00F41867" w:rsidRDefault="00F41867" w:rsidP="00F41867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და     </w:t>
            </w:r>
            <w:r w:rsidRPr="00F41867">
              <w:rPr>
                <w:rFonts w:ascii="Sylfaen" w:eastAsia="Sylfaen" w:hAnsi="Sylfaen" w:cs="Sylfaen"/>
                <w:b/>
                <w:bCs/>
                <w:color w:val="000000"/>
                <w:sz w:val="18"/>
                <w:szCs w:val="18"/>
                <w:lang w:val="ka-GE"/>
              </w:rPr>
              <w:t>დასახელება: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გლუკომეტრია</w:t>
            </w:r>
          </w:p>
          <w:p w14:paraId="774DD08A" w14:textId="148C58E3" w:rsidR="0035306C" w:rsidRPr="0034029F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</w:rPr>
            </w:pPr>
            <w:r w:rsidRPr="0034029F">
              <w:rPr>
                <w:rFonts w:ascii="Sylfaen" w:eastAsia="Sylfaen" w:hAnsi="Sylfaen" w:cs="Sylfaen"/>
                <w:b/>
                <w:color w:val="000000"/>
              </w:rPr>
              <w:t>დამტკიცებულია:</w:t>
            </w:r>
            <w:r w:rsidRPr="0034029F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34029F">
              <w:rPr>
                <w:rFonts w:ascii="Sylfaen" w:eastAsia="Sylfaen" w:hAnsi="Sylfaen" w:cs="Sylfaen"/>
                <w:color w:val="000000"/>
                <w:lang w:val="ka-GE"/>
              </w:rPr>
              <w:t>10/11/</w:t>
            </w:r>
            <w:r w:rsidRPr="0034029F">
              <w:rPr>
                <w:rFonts w:ascii="Sylfaen" w:eastAsia="Sylfaen" w:hAnsi="Sylfaen" w:cs="Sylfaen"/>
                <w:color w:val="000000"/>
              </w:rPr>
              <w:t xml:space="preserve"> 20</w:t>
            </w:r>
            <w:r w:rsidRPr="0034029F">
              <w:rPr>
                <w:rFonts w:ascii="Sylfaen" w:eastAsia="Sylfaen" w:hAnsi="Sylfaen" w:cs="Sylfaen"/>
                <w:color w:val="000000"/>
                <w:lang w:val="ka-GE"/>
              </w:rPr>
              <w:t>20</w:t>
            </w:r>
            <w:r w:rsidRPr="0034029F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7F46333E" w14:textId="77777777" w:rsidR="0035306C" w:rsidRPr="0034029F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</w:rPr>
            </w:pPr>
            <w:r w:rsidRPr="0034029F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34029F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Pr="0034029F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34029F">
              <w:rPr>
                <w:rFonts w:ascii="Sylfaen" w:eastAsia="Sylfaen" w:hAnsi="Sylfaen" w:cs="Sylfaen"/>
                <w:color w:val="000000"/>
                <w:lang w:val="ka-GE"/>
              </w:rPr>
              <w:t>10/04/</w:t>
            </w:r>
            <w:r w:rsidRPr="0034029F">
              <w:rPr>
                <w:rFonts w:ascii="Sylfaen" w:eastAsia="Sylfaen" w:hAnsi="Sylfaen" w:cs="Sylfaen"/>
                <w:color w:val="000000"/>
              </w:rPr>
              <w:t>202</w:t>
            </w:r>
            <w:r w:rsidRPr="0034029F">
              <w:rPr>
                <w:rFonts w:ascii="Sylfaen" w:eastAsia="Sylfaen" w:hAnsi="Sylfaen" w:cs="Sylfaen"/>
                <w:color w:val="000000"/>
                <w:lang w:val="ka-GE"/>
              </w:rPr>
              <w:t>4</w:t>
            </w:r>
            <w:r w:rsidRPr="0034029F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3BAE9827" w14:textId="4328CE21" w:rsidR="0035306C" w:rsidRPr="0034029F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34029F">
              <w:rPr>
                <w:rFonts w:ascii="Sylfaen" w:eastAsia="Sylfaen" w:hAnsi="Sylfaen" w:cs="Sylfaen"/>
                <w:b/>
                <w:color w:val="000000"/>
                <w:lang w:val="ka-GE"/>
              </w:rPr>
              <w:t>ავტორი</w:t>
            </w:r>
            <w:r w:rsidRPr="0034029F">
              <w:rPr>
                <w:rFonts w:ascii="Sylfaen" w:eastAsia="Sylfaen" w:hAnsi="Sylfaen" w:cs="Sylfaen"/>
                <w:b/>
                <w:color w:val="000000"/>
              </w:rPr>
              <w:t xml:space="preserve">: </w:t>
            </w:r>
            <w:r w:rsidRPr="0034029F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34029F" w:rsidRDefault="0035306C" w:rsidP="00990C2B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34029F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34029F" w:rsidRDefault="0035306C" w:rsidP="00990C2B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34029F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6BB70ACC" w:rsidR="0035306C" w:rsidRPr="0034029F" w:rsidRDefault="0035306C" w:rsidP="00990C2B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34029F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</w:t>
            </w:r>
            <w:r w:rsidRPr="0034029F">
              <w:rPr>
                <w:rFonts w:ascii="Sylfaen" w:eastAsia="Calibri" w:hAnsi="Sylfaen" w:cs="Sylfaen"/>
                <w:b/>
              </w:rPr>
              <w:t xml:space="preserve"> </w:t>
            </w:r>
            <w:r w:rsidRPr="0034029F">
              <w:rPr>
                <w:rFonts w:ascii="Sylfaen" w:eastAsia="Calibri" w:hAnsi="Sylfaen" w:cs="Sylfaen"/>
                <w:b/>
                <w:lang w:val="ka-GE"/>
              </w:rPr>
              <w:t>მიერ</w:t>
            </w:r>
            <w:r w:rsidR="00F41867">
              <w:rPr>
                <w:rFonts w:ascii="Sylfaen" w:eastAsia="Calibri" w:hAnsi="Sylfaen" w:cs="Sylfaen"/>
                <w:b/>
                <w:lang w:val="ka-GE"/>
              </w:rPr>
              <w:t xml:space="preserve"> ბრძანებით N</w:t>
            </w:r>
          </w:p>
        </w:tc>
      </w:tr>
    </w:tbl>
    <w:p w14:paraId="63B98175" w14:textId="65E6BBE4" w:rsidR="00343918" w:rsidRPr="0034029F" w:rsidRDefault="00DC4C7C"/>
    <w:p w14:paraId="551AEB89" w14:textId="77777777" w:rsidR="00925D0F" w:rsidRPr="0034029F" w:rsidRDefault="00925D0F" w:rsidP="00925D0F">
      <w:pPr>
        <w:jc w:val="center"/>
        <w:rPr>
          <w:rFonts w:ascii="Sylfaen" w:hAnsi="Sylfaen" w:cs="Sylfaen"/>
          <w:b/>
          <w:bCs/>
          <w:color w:val="000000"/>
          <w:lang w:val="ka-GE" w:eastAsia="ru-RU"/>
        </w:rPr>
      </w:pPr>
      <w:r w:rsidRPr="0034029F">
        <w:rPr>
          <w:rFonts w:ascii="Sylfaen" w:hAnsi="Sylfaen" w:cs="Sylfaen"/>
          <w:b/>
          <w:bCs/>
          <w:color w:val="000000"/>
          <w:lang w:val="ka-GE" w:eastAsia="ru-RU"/>
        </w:rPr>
        <w:t>გლუკომეტრია</w:t>
      </w:r>
    </w:p>
    <w:p w14:paraId="7484ED39" w14:textId="7574F2F4" w:rsidR="00925D0F" w:rsidRPr="00F41867" w:rsidRDefault="00925D0F" w:rsidP="00F41867">
      <w:pPr>
        <w:spacing w:line="360" w:lineRule="auto"/>
        <w:ind w:left="90"/>
        <w:jc w:val="center"/>
        <w:rPr>
          <w:rFonts w:ascii="Sylfaen" w:hAnsi="Sylfaen" w:cs="AcadNusx"/>
          <w:color w:val="000000"/>
          <w:lang w:val="ka-GE"/>
        </w:rPr>
      </w:pPr>
      <w:r w:rsidRPr="0034029F">
        <w:rPr>
          <w:rFonts w:ascii="Sylfaen" w:hAnsi="Sylfaen" w:cs="AcadNusx"/>
          <w:color w:val="000000"/>
          <w:lang w:val="ka-GE"/>
        </w:rPr>
        <w:t>სტანდარტული ოპერაციული პროცედურა</w:t>
      </w:r>
    </w:p>
    <w:p w14:paraId="2A8DA9FB" w14:textId="77777777" w:rsidR="00925D0F" w:rsidRPr="0034029F" w:rsidRDefault="00925D0F" w:rsidP="00925D0F">
      <w:pPr>
        <w:jc w:val="both"/>
        <w:rPr>
          <w:rFonts w:ascii="Sylfaen" w:hAnsi="Sylfaen"/>
          <w:b/>
          <w:bCs/>
          <w:color w:val="000000"/>
          <w:lang w:val="ka-GE"/>
        </w:rPr>
      </w:pPr>
    </w:p>
    <w:p w14:paraId="17BEC8D8" w14:textId="77777777" w:rsidR="00925D0F" w:rsidRPr="0034029F" w:rsidRDefault="00925D0F" w:rsidP="00925D0F">
      <w:pPr>
        <w:numPr>
          <w:ilvl w:val="0"/>
          <w:numId w:val="3"/>
        </w:numPr>
        <w:rPr>
          <w:rFonts w:ascii="Sylfaen" w:hAnsi="Sylfaen"/>
          <w:b/>
          <w:color w:val="000000"/>
          <w:lang w:val="ka-GE"/>
        </w:rPr>
      </w:pPr>
      <w:r w:rsidRPr="0034029F">
        <w:rPr>
          <w:rFonts w:ascii="Sylfaen" w:hAnsi="Sylfaen"/>
          <w:b/>
          <w:color w:val="000000"/>
          <w:lang w:val="ka-GE"/>
        </w:rPr>
        <w:t xml:space="preserve">პროტოკოლის  </w:t>
      </w:r>
      <w:r w:rsidRPr="0034029F">
        <w:rPr>
          <w:rFonts w:ascii="Sylfaen" w:hAnsi="Sylfaen" w:cs="Sylfaen"/>
          <w:b/>
          <w:color w:val="000000"/>
          <w:lang w:val="ka-GE"/>
        </w:rPr>
        <w:t>მიზანი</w:t>
      </w:r>
      <w:r w:rsidRPr="0034029F">
        <w:rPr>
          <w:rFonts w:ascii="Sylfaen" w:hAnsi="Sylfaen"/>
          <w:b/>
          <w:color w:val="000000"/>
          <w:lang w:val="ka-GE"/>
        </w:rPr>
        <w:t xml:space="preserve"> </w:t>
      </w:r>
    </w:p>
    <w:p w14:paraId="0D2BC4F6" w14:textId="65D66811" w:rsidR="00925D0F" w:rsidRDefault="00925D0F" w:rsidP="00925D0F">
      <w:pPr>
        <w:pStyle w:val="a4"/>
        <w:ind w:left="1022"/>
        <w:jc w:val="both"/>
        <w:rPr>
          <w:rFonts w:ascii="Sylfaen" w:hAnsi="Sylfaen"/>
          <w:color w:val="000000"/>
          <w:lang w:val="ka-GE"/>
        </w:rPr>
      </w:pPr>
      <w:r w:rsidRPr="0034029F">
        <w:rPr>
          <w:rFonts w:ascii="Sylfaen" w:hAnsi="Sylfaen"/>
          <w:color w:val="000000"/>
          <w:lang w:val="ka-GE"/>
        </w:rPr>
        <w:t xml:space="preserve">შაქრიანი დიაბეტით დაავადებული  პაციენტების კაპილარულ სისხლში გლუკოზის განსაზღვრა </w:t>
      </w:r>
      <w:r w:rsidRPr="0034029F">
        <w:rPr>
          <w:rFonts w:ascii="Sylfaen" w:hAnsi="Sylfaen"/>
          <w:b/>
          <w:bCs/>
          <w:color w:val="000000"/>
          <w:lang w:val="ka-GE"/>
        </w:rPr>
        <w:t>პაციენტის საწოლთან</w:t>
      </w:r>
      <w:r w:rsidRPr="0034029F">
        <w:rPr>
          <w:rFonts w:ascii="Sylfaen" w:hAnsi="Sylfaen"/>
          <w:color w:val="000000"/>
          <w:lang w:val="ka-GE"/>
        </w:rPr>
        <w:t xml:space="preserve"> გლუკომეტრის გამოყენებით</w:t>
      </w:r>
      <w:r w:rsidR="0034029F">
        <w:rPr>
          <w:rFonts w:ascii="Sylfaen" w:hAnsi="Sylfaen"/>
          <w:color w:val="000000"/>
          <w:lang w:val="ka-GE"/>
        </w:rPr>
        <w:t xml:space="preserve"> საჭიროების დროს,</w:t>
      </w:r>
    </w:p>
    <w:p w14:paraId="5F037225" w14:textId="77777777" w:rsidR="0034029F" w:rsidRDefault="0034029F" w:rsidP="0034029F">
      <w:pPr>
        <w:pStyle w:val="a8"/>
        <w:numPr>
          <w:ilvl w:val="0"/>
          <w:numId w:val="7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>
        <w:rPr>
          <w:rFonts w:ascii="Sylfaen" w:hAnsi="Sylfaen"/>
          <w:color w:val="000000"/>
          <w:lang w:val="ka-GE"/>
        </w:rPr>
        <w:t>კლინიკში ჩვეულებრივ გლუკოზის დონ</w:t>
      </w:r>
      <w:r>
        <w:rPr>
          <w:rFonts w:ascii="Sylfaen" w:hAnsi="Sylfaen" w:cs="Calibri"/>
          <w:b/>
          <w:sz w:val="20"/>
          <w:szCs w:val="20"/>
          <w:lang w:val="ka-GE"/>
        </w:rPr>
        <w:t>აღჭურვილობა</w:t>
      </w:r>
    </w:p>
    <w:p w14:paraId="223ECEC2" w14:textId="77777777" w:rsidR="0034029F" w:rsidRDefault="0034029F" w:rsidP="0034029F">
      <w:pPr>
        <w:pStyle w:val="a8"/>
        <w:numPr>
          <w:ilvl w:val="1"/>
          <w:numId w:val="7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>
        <w:rPr>
          <w:rFonts w:ascii="Sylfaen" w:hAnsi="Sylfaen" w:cs="Calibri"/>
          <w:sz w:val="20"/>
          <w:szCs w:val="20"/>
          <w:lang w:val="ka-GE"/>
        </w:rPr>
        <w:t>ნაზალური  კანულა</w:t>
      </w:r>
      <w:r>
        <w:rPr>
          <w:rFonts w:ascii="Sylfaen" w:hAnsi="Sylfaen" w:cs="Calibri"/>
          <w:b/>
          <w:sz w:val="20"/>
          <w:szCs w:val="20"/>
          <w:lang w:val="ka-GE"/>
        </w:rPr>
        <w:t>;</w:t>
      </w:r>
    </w:p>
    <w:p w14:paraId="5E8EAFBB" w14:textId="77777777" w:rsidR="0034029F" w:rsidRDefault="0034029F" w:rsidP="0034029F">
      <w:pPr>
        <w:pStyle w:val="a8"/>
        <w:numPr>
          <w:ilvl w:val="1"/>
          <w:numId w:val="7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>
        <w:rPr>
          <w:rFonts w:ascii="Sylfaen" w:hAnsi="Sylfaen" w:cs="Calibri"/>
          <w:sz w:val="20"/>
          <w:szCs w:val="20"/>
          <w:lang w:val="ka-GE"/>
        </w:rPr>
        <w:t>ჟანგბადის  ნიღაბი</w:t>
      </w:r>
      <w:r>
        <w:rPr>
          <w:rFonts w:ascii="Sylfaen" w:hAnsi="Sylfaen" w:cs="Calibri"/>
          <w:b/>
          <w:sz w:val="20"/>
          <w:szCs w:val="20"/>
          <w:lang w:val="ka-GE"/>
        </w:rPr>
        <w:t>;</w:t>
      </w:r>
    </w:p>
    <w:p w14:paraId="22F88F2C" w14:textId="77777777" w:rsidR="0034029F" w:rsidRDefault="0034029F" w:rsidP="0034029F">
      <w:pPr>
        <w:pStyle w:val="a8"/>
        <w:numPr>
          <w:ilvl w:val="1"/>
          <w:numId w:val="7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>
        <w:rPr>
          <w:rFonts w:ascii="Sylfaen" w:hAnsi="Sylfaen" w:cs="Calibri"/>
          <w:sz w:val="20"/>
          <w:szCs w:val="20"/>
          <w:lang w:val="ka-GE"/>
        </w:rPr>
        <w:t>ჰუმიდიფაიერი  (ჩვენების  და დანიშნულების  მიხედვით)</w:t>
      </w:r>
      <w:r>
        <w:rPr>
          <w:rFonts w:ascii="Sylfaen" w:hAnsi="Sylfaen" w:cs="Calibri"/>
          <w:b/>
          <w:sz w:val="20"/>
          <w:szCs w:val="20"/>
          <w:lang w:val="ka-GE"/>
        </w:rPr>
        <w:t>;</w:t>
      </w:r>
    </w:p>
    <w:p w14:paraId="34995697" w14:textId="77777777" w:rsidR="0034029F" w:rsidRDefault="0034029F" w:rsidP="0034029F">
      <w:pPr>
        <w:pStyle w:val="a8"/>
        <w:numPr>
          <w:ilvl w:val="1"/>
          <w:numId w:val="7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>
        <w:rPr>
          <w:rFonts w:ascii="Sylfaen" w:hAnsi="Sylfaen" w:cs="Calibri"/>
          <w:sz w:val="20"/>
          <w:szCs w:val="20"/>
          <w:lang w:val="ka-GE"/>
        </w:rPr>
        <w:t>სტერილური  წყალი</w:t>
      </w:r>
      <w:r>
        <w:rPr>
          <w:rFonts w:ascii="Sylfaen" w:hAnsi="Sylfaen" w:cs="Calibri"/>
          <w:b/>
          <w:sz w:val="20"/>
          <w:szCs w:val="20"/>
          <w:lang w:val="ka-GE"/>
        </w:rPr>
        <w:t>;</w:t>
      </w:r>
    </w:p>
    <w:p w14:paraId="799B9CE5" w14:textId="77777777" w:rsidR="0034029F" w:rsidRDefault="0034029F" w:rsidP="0034029F">
      <w:pPr>
        <w:pStyle w:val="a8"/>
        <w:numPr>
          <w:ilvl w:val="1"/>
          <w:numId w:val="7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>
        <w:rPr>
          <w:rFonts w:ascii="Sylfaen" w:hAnsi="Sylfaen" w:cs="Calibri"/>
          <w:sz w:val="20"/>
          <w:szCs w:val="20"/>
          <w:lang w:val="ka-GE"/>
        </w:rPr>
        <w:t>ჟანგბადის  წყარო</w:t>
      </w:r>
      <w:r>
        <w:rPr>
          <w:rFonts w:ascii="Sylfaen" w:hAnsi="Sylfaen" w:cs="Calibri"/>
          <w:b/>
          <w:sz w:val="20"/>
          <w:szCs w:val="20"/>
          <w:lang w:val="ka-GE"/>
        </w:rPr>
        <w:t>;</w:t>
      </w:r>
    </w:p>
    <w:p w14:paraId="61DEE650" w14:textId="77777777" w:rsidR="0034029F" w:rsidRDefault="0034029F" w:rsidP="0034029F">
      <w:pPr>
        <w:pStyle w:val="a8"/>
        <w:numPr>
          <w:ilvl w:val="1"/>
          <w:numId w:val="7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>
        <w:rPr>
          <w:rFonts w:ascii="Sylfaen" w:hAnsi="Sylfaen" w:cs="Calibri"/>
          <w:sz w:val="20"/>
          <w:szCs w:val="20"/>
          <w:lang w:val="ka-GE"/>
        </w:rPr>
        <w:t>ფლოუმეტრი</w:t>
      </w:r>
      <w:r>
        <w:rPr>
          <w:rFonts w:ascii="Sylfaen" w:hAnsi="Sylfaen" w:cs="Calibri"/>
          <w:b/>
          <w:sz w:val="20"/>
          <w:szCs w:val="20"/>
          <w:lang w:val="ka-GE"/>
        </w:rPr>
        <w:t>;</w:t>
      </w:r>
    </w:p>
    <w:p w14:paraId="3F368545" w14:textId="77777777" w:rsidR="0034029F" w:rsidRDefault="0034029F" w:rsidP="0034029F">
      <w:pPr>
        <w:pStyle w:val="a8"/>
        <w:numPr>
          <w:ilvl w:val="1"/>
          <w:numId w:val="7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>
        <w:rPr>
          <w:rFonts w:ascii="Sylfaen" w:hAnsi="Sylfaen" w:cs="Calibri"/>
          <w:sz w:val="20"/>
          <w:szCs w:val="20"/>
          <w:lang w:val="ka-GE"/>
        </w:rPr>
        <w:t>დააკვირდით  ჰიპოქსიის  ნიშნებს:</w:t>
      </w:r>
    </w:p>
    <w:p w14:paraId="29A38BB9" w14:textId="77777777" w:rsidR="0034029F" w:rsidRDefault="0034029F" w:rsidP="0034029F">
      <w:pPr>
        <w:pStyle w:val="a8"/>
        <w:numPr>
          <w:ilvl w:val="0"/>
          <w:numId w:val="8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>
        <w:rPr>
          <w:rFonts w:ascii="Sylfaen" w:hAnsi="Sylfaen" w:cs="Calibri"/>
          <w:sz w:val="20"/>
          <w:szCs w:val="20"/>
          <w:lang w:val="ka-GE"/>
        </w:rPr>
        <w:t>სატურაცია  &lt;93 %;</w:t>
      </w:r>
    </w:p>
    <w:p w14:paraId="02340204" w14:textId="77777777" w:rsidR="0034029F" w:rsidRDefault="0034029F" w:rsidP="0034029F">
      <w:pPr>
        <w:pStyle w:val="a8"/>
        <w:numPr>
          <w:ilvl w:val="0"/>
          <w:numId w:val="8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>
        <w:rPr>
          <w:rFonts w:ascii="Sylfaen" w:hAnsi="Sylfaen" w:cs="Calibri"/>
          <w:sz w:val="20"/>
          <w:szCs w:val="20"/>
          <w:lang w:val="ka-GE"/>
        </w:rPr>
        <w:t>შეცვლილი  მენტალური  სტატუსი</w:t>
      </w:r>
    </w:p>
    <w:p w14:paraId="203E03B6" w14:textId="77777777" w:rsidR="0034029F" w:rsidRDefault="0034029F" w:rsidP="0034029F">
      <w:pPr>
        <w:pStyle w:val="a8"/>
        <w:numPr>
          <w:ilvl w:val="0"/>
          <w:numId w:val="8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>
        <w:rPr>
          <w:rFonts w:ascii="Sylfaen" w:hAnsi="Sylfaen" w:cs="Calibri"/>
          <w:sz w:val="20"/>
          <w:szCs w:val="20"/>
          <w:lang w:val="ka-GE"/>
        </w:rPr>
        <w:t>ციანოზი</w:t>
      </w:r>
    </w:p>
    <w:p w14:paraId="18D41451" w14:textId="06210FB3" w:rsidR="0034029F" w:rsidRPr="0034029F" w:rsidRDefault="0034029F" w:rsidP="00925D0F">
      <w:pPr>
        <w:pStyle w:val="a4"/>
        <w:ind w:left="1022"/>
        <w:jc w:val="both"/>
        <w:rPr>
          <w:rFonts w:ascii="Sylfaen" w:hAnsi="Sylfaen"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ე ისაზღვრება ბიოქიმიურ ანალიზატორზე!</w:t>
      </w:r>
    </w:p>
    <w:p w14:paraId="632FD793" w14:textId="77777777" w:rsidR="00925D0F" w:rsidRPr="0034029F" w:rsidRDefault="00925D0F" w:rsidP="00925D0F">
      <w:pPr>
        <w:jc w:val="both"/>
        <w:rPr>
          <w:rFonts w:ascii="Sylfaen" w:hAnsi="Sylfaen" w:cs="Sylfaen"/>
          <w:color w:val="000000"/>
          <w:lang w:val="ka-GE"/>
        </w:rPr>
      </w:pPr>
    </w:p>
    <w:p w14:paraId="3D6E03CF" w14:textId="77777777" w:rsidR="00925D0F" w:rsidRPr="0034029F" w:rsidRDefault="00925D0F" w:rsidP="00925D0F">
      <w:pPr>
        <w:numPr>
          <w:ilvl w:val="0"/>
          <w:numId w:val="3"/>
        </w:numPr>
        <w:jc w:val="both"/>
        <w:rPr>
          <w:rFonts w:ascii="Sylfaen" w:hAnsi="Sylfaen" w:cs="Sylfaen"/>
          <w:b/>
          <w:color w:val="000000"/>
          <w:lang w:val="ka-GE"/>
        </w:rPr>
      </w:pPr>
      <w:r w:rsidRPr="0034029F">
        <w:rPr>
          <w:rFonts w:ascii="Sylfaen" w:hAnsi="Sylfaen" w:cs="Sylfaen"/>
          <w:b/>
          <w:color w:val="000000"/>
          <w:lang w:val="ka-GE"/>
        </w:rPr>
        <w:t>სამიზნე ჯგუფი</w:t>
      </w:r>
    </w:p>
    <w:p w14:paraId="4094FB22" w14:textId="38075C00" w:rsidR="00925D0F" w:rsidRPr="0034029F" w:rsidRDefault="00925D0F" w:rsidP="00925D0F">
      <w:pPr>
        <w:ind w:left="891"/>
        <w:jc w:val="both"/>
        <w:rPr>
          <w:rFonts w:ascii="Sylfaen" w:hAnsi="Sylfaen" w:cs="Sylfaen"/>
          <w:b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პროტოკოლის რეკომენდაციები შეეხება ყველა პაციენტს, რომლებიც საჭიროებენ სისხლში გლუკოზის დონის განსაზღვრას.</w:t>
      </w:r>
    </w:p>
    <w:p w14:paraId="2E732683" w14:textId="77777777" w:rsidR="00925D0F" w:rsidRPr="0034029F" w:rsidRDefault="00925D0F" w:rsidP="00925D0F">
      <w:pPr>
        <w:jc w:val="both"/>
        <w:rPr>
          <w:rFonts w:ascii="Sylfaen" w:hAnsi="Sylfaen" w:cs="Sylfaen"/>
          <w:color w:val="000000"/>
          <w:lang w:val="ka-GE"/>
        </w:rPr>
      </w:pPr>
    </w:p>
    <w:p w14:paraId="12993D4B" w14:textId="77777777" w:rsidR="00925D0F" w:rsidRPr="0034029F" w:rsidRDefault="00925D0F" w:rsidP="00925D0F">
      <w:pPr>
        <w:numPr>
          <w:ilvl w:val="0"/>
          <w:numId w:val="3"/>
        </w:numPr>
        <w:jc w:val="both"/>
        <w:rPr>
          <w:rFonts w:ascii="Sylfaen" w:hAnsi="Sylfaen" w:cs="Sylfaen"/>
          <w:b/>
          <w:color w:val="000000"/>
          <w:lang w:val="ka-GE"/>
        </w:rPr>
      </w:pPr>
      <w:r w:rsidRPr="0034029F">
        <w:rPr>
          <w:rFonts w:ascii="Sylfaen" w:hAnsi="Sylfaen" w:cs="Sylfaen"/>
          <w:b/>
          <w:color w:val="000000"/>
          <w:lang w:val="ka-GE"/>
        </w:rPr>
        <w:t>ვისთვის არის პროტოკოლი განკუთვნილი</w:t>
      </w:r>
    </w:p>
    <w:p w14:paraId="1BD12796" w14:textId="77777777" w:rsidR="00925D0F" w:rsidRPr="0034029F" w:rsidRDefault="00925D0F" w:rsidP="00925D0F">
      <w:pPr>
        <w:ind w:left="891"/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პროტოკოლი განკუთვნილია კლინიკის პრაქტიკოსი ექთნებისათვის</w:t>
      </w:r>
    </w:p>
    <w:p w14:paraId="41E867F4" w14:textId="77777777" w:rsidR="00925D0F" w:rsidRPr="0034029F" w:rsidRDefault="00925D0F" w:rsidP="00925D0F">
      <w:pPr>
        <w:ind w:left="891"/>
        <w:jc w:val="both"/>
        <w:rPr>
          <w:rFonts w:ascii="Sylfaen" w:hAnsi="Sylfaen" w:cs="Sylfaen"/>
          <w:b/>
          <w:color w:val="000000"/>
          <w:lang w:val="ka-GE"/>
        </w:rPr>
      </w:pPr>
    </w:p>
    <w:p w14:paraId="0BE8D9E7" w14:textId="77777777" w:rsidR="00925D0F" w:rsidRPr="0034029F" w:rsidRDefault="00925D0F" w:rsidP="00925D0F">
      <w:pPr>
        <w:numPr>
          <w:ilvl w:val="0"/>
          <w:numId w:val="3"/>
        </w:numPr>
        <w:jc w:val="both"/>
        <w:rPr>
          <w:rFonts w:ascii="Sylfaen" w:hAnsi="Sylfaen" w:cs="Sylfaen"/>
          <w:b/>
          <w:color w:val="000000"/>
          <w:lang w:val="ka-GE"/>
        </w:rPr>
      </w:pPr>
      <w:r w:rsidRPr="0034029F">
        <w:rPr>
          <w:rFonts w:ascii="Sylfaen" w:hAnsi="Sylfaen" w:cs="Sylfaen"/>
          <w:b/>
          <w:color w:val="000000"/>
          <w:lang w:val="ka-GE"/>
        </w:rPr>
        <w:t>საჭირო აღჭურვილობა</w:t>
      </w:r>
    </w:p>
    <w:p w14:paraId="7EFC39B9" w14:textId="77777777" w:rsidR="00925D0F" w:rsidRPr="0034029F" w:rsidRDefault="00925D0F" w:rsidP="00925D0F">
      <w:pPr>
        <w:numPr>
          <w:ilvl w:val="0"/>
          <w:numId w:val="5"/>
        </w:numPr>
        <w:ind w:left="1170"/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გლუკომეტრი;</w:t>
      </w:r>
    </w:p>
    <w:p w14:paraId="2D3F6100" w14:textId="77777777" w:rsidR="00925D0F" w:rsidRPr="0034029F" w:rsidRDefault="00925D0F" w:rsidP="00925D0F">
      <w:pPr>
        <w:numPr>
          <w:ilvl w:val="0"/>
          <w:numId w:val="5"/>
        </w:numPr>
        <w:ind w:left="1170"/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ტესტ-ჩხირები (გლუკომეტრის შესაბამისი);</w:t>
      </w:r>
    </w:p>
    <w:p w14:paraId="7378FAF6" w14:textId="77777777" w:rsidR="00925D0F" w:rsidRPr="0034029F" w:rsidRDefault="00925D0F" w:rsidP="00925D0F">
      <w:pPr>
        <w:numPr>
          <w:ilvl w:val="0"/>
          <w:numId w:val="5"/>
        </w:numPr>
        <w:ind w:left="1170"/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სკარიფიკატორი;</w:t>
      </w:r>
    </w:p>
    <w:p w14:paraId="0340B7E4" w14:textId="77777777" w:rsidR="00925D0F" w:rsidRPr="0034029F" w:rsidRDefault="00925D0F" w:rsidP="00925D0F">
      <w:pPr>
        <w:numPr>
          <w:ilvl w:val="0"/>
          <w:numId w:val="5"/>
        </w:numPr>
        <w:ind w:left="1170"/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ბასრი ნარჩენების კონტეინერი;</w:t>
      </w:r>
    </w:p>
    <w:p w14:paraId="64DB5781" w14:textId="77777777" w:rsidR="00925D0F" w:rsidRPr="0034029F" w:rsidRDefault="00925D0F" w:rsidP="00925D0F">
      <w:pPr>
        <w:numPr>
          <w:ilvl w:val="0"/>
          <w:numId w:val="5"/>
        </w:numPr>
        <w:ind w:left="1170"/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მარლის ბურთულა;</w:t>
      </w:r>
    </w:p>
    <w:p w14:paraId="4DB8DA1D" w14:textId="77777777" w:rsidR="00925D0F" w:rsidRPr="0034029F" w:rsidRDefault="00925D0F" w:rsidP="00925D0F">
      <w:pPr>
        <w:numPr>
          <w:ilvl w:val="0"/>
          <w:numId w:val="5"/>
        </w:numPr>
        <w:ind w:left="1170"/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არასტერილური ხელთათმანები;</w:t>
      </w:r>
    </w:p>
    <w:p w14:paraId="47946ABE" w14:textId="77777777" w:rsidR="00925D0F" w:rsidRPr="0034029F" w:rsidRDefault="00925D0F" w:rsidP="00925D0F">
      <w:pPr>
        <w:numPr>
          <w:ilvl w:val="0"/>
          <w:numId w:val="5"/>
        </w:numPr>
        <w:ind w:left="1170"/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სადეზინფექციო ხსნარი აპარატის გასაწმენდად.</w:t>
      </w:r>
    </w:p>
    <w:p w14:paraId="23CFDD8E" w14:textId="77777777" w:rsidR="00925D0F" w:rsidRPr="0034029F" w:rsidRDefault="00925D0F" w:rsidP="00925D0F">
      <w:pPr>
        <w:ind w:left="1170"/>
        <w:jc w:val="both"/>
        <w:rPr>
          <w:rFonts w:ascii="Sylfaen" w:hAnsi="Sylfaen" w:cs="Sylfaen"/>
          <w:color w:val="000000"/>
          <w:lang w:val="ka-GE"/>
        </w:rPr>
      </w:pPr>
    </w:p>
    <w:p w14:paraId="787364F4" w14:textId="77777777" w:rsidR="00925D0F" w:rsidRPr="0034029F" w:rsidRDefault="00925D0F" w:rsidP="00925D0F">
      <w:pPr>
        <w:numPr>
          <w:ilvl w:val="0"/>
          <w:numId w:val="3"/>
        </w:numPr>
        <w:jc w:val="both"/>
        <w:rPr>
          <w:rFonts w:ascii="Sylfaen" w:hAnsi="Sylfaen" w:cs="Sylfaen"/>
          <w:b/>
          <w:color w:val="000000"/>
          <w:lang w:val="ka-GE"/>
        </w:rPr>
      </w:pPr>
      <w:r w:rsidRPr="0034029F">
        <w:rPr>
          <w:rFonts w:ascii="Sylfaen" w:hAnsi="Sylfaen" w:cs="Sylfaen"/>
          <w:b/>
          <w:color w:val="000000"/>
          <w:lang w:val="ka-GE"/>
        </w:rPr>
        <w:t>პროცედურა</w:t>
      </w:r>
    </w:p>
    <w:p w14:paraId="7DF4D2B5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lastRenderedPageBreak/>
        <w:t>პროცედურის დაწყებამდე გაეცანით გლუკომენტის ინსტრუქციას;</w:t>
      </w:r>
    </w:p>
    <w:p w14:paraId="34446383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მოახდინეთ პაციენტის იდენტიფიკაცია (სახელი, გვარი, ისტორიის #);</w:t>
      </w:r>
    </w:p>
    <w:p w14:paraId="3EAA78E0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განუმარტეთ პროცედურა პაციენტის თავმდგმურს და მიიღეთ თანხმობა;</w:t>
      </w:r>
    </w:p>
    <w:p w14:paraId="2CEBEC83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გლუკოზის დონე უნდა გაზომოთ მშვიდ და კომფორტულ გარემოში, არ უნდა იყოს სიცივე;</w:t>
      </w:r>
    </w:p>
    <w:p w14:paraId="71DD2DD6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ჩაიტარეთ ხელის ჰიგიენა და ჩაიცვით არასტერილური ხელთათმანები;</w:t>
      </w:r>
    </w:p>
    <w:p w14:paraId="4D345930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არ გამოიყენოთ სპირტიანი ბურთულა, პაციენტს დააბანინეთ ხელი თბილი წყლით თუ ეს შესაძლებელია;</w:t>
      </w:r>
    </w:p>
    <w:p w14:paraId="6C4E5662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თუ პაციენტს ხელები ცივი აქვს, შეეცადეთ გაუთბოთ;</w:t>
      </w:r>
    </w:p>
    <w:p w14:paraId="1454E68A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პაციენტი მოათავსეთ მოხერხებულ პოზაში;</w:t>
      </w:r>
    </w:p>
    <w:p w14:paraId="181CF634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ჩართეთ გლუკომენტი, ჩადეთ ტესტ-ჩხირი;</w:t>
      </w:r>
    </w:p>
    <w:p w14:paraId="2A1DF9F7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შეარჩიეთ ჩხვლეტის ადგილი, უმჯობესია უჩხვლიტოთ თითის ბალიშის გვერდით და არა ცენტრში, ვინაიდან ცენტრში ცხვლეტა შედარებით მტკივნეულია;</w:t>
      </w:r>
    </w:p>
    <w:p w14:paraId="5B0B40BC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პირველი წვეთი მოწმინდეთ მშრალი მარლის ბურთულით;</w:t>
      </w:r>
    </w:p>
    <w:p w14:paraId="59BF5B7D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შემდეგი წვეთი დააწვეთეთ ტესტ-ჩხირზე;</w:t>
      </w:r>
    </w:p>
    <w:p w14:paraId="1D25B988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წაიკითხეთ მაჩვენებელი;</w:t>
      </w:r>
    </w:p>
    <w:p w14:paraId="4B4B5831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გამორთეთ გლუკომეტრი;</w:t>
      </w:r>
    </w:p>
    <w:p w14:paraId="24833C13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ნარჩენები მოათავსეთ შესაბამის ურნებში;</w:t>
      </w:r>
    </w:p>
    <w:p w14:paraId="59A46A6F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გაიხადეთ ხელთათმანები და ჩაიტარეთ ხელის ჰიგიენა;</w:t>
      </w:r>
    </w:p>
    <w:p w14:paraId="139413BF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ka-GE"/>
        </w:rPr>
      </w:pPr>
      <w:r w:rsidRPr="0034029F">
        <w:rPr>
          <w:rFonts w:ascii="Sylfaen" w:hAnsi="Sylfaen" w:cs="Sylfaen"/>
          <w:color w:val="000000"/>
          <w:lang w:val="ka-GE"/>
        </w:rPr>
        <w:t>შეავსეთ დოკუმენტაცია;</w:t>
      </w:r>
    </w:p>
    <w:p w14:paraId="32C63DAF" w14:textId="77777777" w:rsidR="00925D0F" w:rsidRPr="0034029F" w:rsidRDefault="00925D0F" w:rsidP="00925D0F">
      <w:pPr>
        <w:numPr>
          <w:ilvl w:val="0"/>
          <w:numId w:val="6"/>
        </w:numPr>
        <w:jc w:val="both"/>
        <w:rPr>
          <w:rFonts w:ascii="Sylfaen" w:hAnsi="Sylfaen" w:cs="Sylfaen"/>
          <w:color w:val="000000"/>
          <w:lang w:val="ru-RU"/>
        </w:rPr>
      </w:pPr>
      <w:r w:rsidRPr="0034029F">
        <w:rPr>
          <w:rFonts w:ascii="Sylfaen" w:hAnsi="Sylfaen" w:cs="Sylfaen"/>
          <w:color w:val="000000"/>
          <w:lang w:val="ka-GE"/>
        </w:rPr>
        <w:t>გლუკომეტრი გადაიტანეთ საპროცედუროში და დაამუშავეთ სადეზინფექციო საშუალებით.</w:t>
      </w:r>
    </w:p>
    <w:p w14:paraId="7A393E5C" w14:textId="77777777" w:rsidR="00925D0F" w:rsidRPr="0034029F" w:rsidRDefault="00925D0F" w:rsidP="00925D0F">
      <w:pPr>
        <w:jc w:val="both"/>
        <w:rPr>
          <w:rFonts w:ascii="Sylfaen" w:hAnsi="Sylfaen" w:cs="Sylfaen"/>
          <w:color w:val="000000"/>
          <w:lang w:val="ru-RU"/>
        </w:rPr>
      </w:pPr>
    </w:p>
    <w:p w14:paraId="011A3CD2" w14:textId="77777777" w:rsidR="00925D0F" w:rsidRPr="0034029F" w:rsidRDefault="00925D0F" w:rsidP="00925D0F">
      <w:pPr>
        <w:ind w:left="531"/>
        <w:jc w:val="both"/>
        <w:rPr>
          <w:rFonts w:ascii="Sylfaen" w:hAnsi="Sylfaen" w:cs="Sylfaen"/>
          <w:color w:val="000000"/>
          <w:lang w:val="ka-GE"/>
        </w:rPr>
      </w:pPr>
    </w:p>
    <w:p w14:paraId="669BFF41" w14:textId="77777777" w:rsidR="00925D0F" w:rsidRPr="0034029F" w:rsidRDefault="00925D0F" w:rsidP="00925D0F">
      <w:pPr>
        <w:rPr>
          <w:rFonts w:ascii="Sylfaen" w:hAnsi="Sylfaen"/>
          <w:b/>
          <w:bCs/>
          <w:color w:val="000000"/>
          <w:lang w:val="ka-GE"/>
        </w:rPr>
      </w:pPr>
      <w:r w:rsidRPr="0034029F">
        <w:rPr>
          <w:rFonts w:ascii="Sylfaen" w:hAnsi="Sylfaen"/>
          <w:b/>
          <w:bCs/>
          <w:color w:val="000000"/>
          <w:lang w:val="ka-GE"/>
        </w:rPr>
        <w:t>წყარო:</w:t>
      </w:r>
    </w:p>
    <w:p w14:paraId="099C5EF2" w14:textId="77777777" w:rsidR="00925D0F" w:rsidRPr="0034029F" w:rsidRDefault="00925D0F" w:rsidP="00925D0F">
      <w:pPr>
        <w:numPr>
          <w:ilvl w:val="3"/>
          <w:numId w:val="4"/>
        </w:numPr>
        <w:ind w:left="450"/>
        <w:rPr>
          <w:rFonts w:ascii="Sylfaen" w:hAnsi="Sylfaen"/>
          <w:color w:val="000000"/>
          <w:lang w:val="ka-GE"/>
        </w:rPr>
      </w:pPr>
      <w:r w:rsidRPr="0034029F">
        <w:rPr>
          <w:rFonts w:ascii="Sylfaen" w:hAnsi="Sylfaen"/>
          <w:color w:val="000000"/>
          <w:lang w:val="ka-GE"/>
        </w:rPr>
        <w:t xml:space="preserve">Fundamentals of Nursing: Human Health and Function </w:t>
      </w:r>
      <w:r w:rsidRPr="0034029F">
        <w:rPr>
          <w:rFonts w:ascii="Sylfaen" w:hAnsi="Sylfaen"/>
          <w:color w:val="000000"/>
        </w:rPr>
        <w:t>7</w:t>
      </w:r>
      <w:r w:rsidRPr="0034029F">
        <w:rPr>
          <w:rFonts w:ascii="Sylfaen" w:hAnsi="Sylfaen"/>
          <w:color w:val="000000"/>
          <w:vertAlign w:val="superscript"/>
          <w:lang w:val="ka-GE"/>
        </w:rPr>
        <w:t>th</w:t>
      </w:r>
      <w:r w:rsidRPr="0034029F">
        <w:rPr>
          <w:rFonts w:ascii="Sylfaen" w:hAnsi="Sylfaen"/>
          <w:color w:val="000000"/>
          <w:lang w:val="ka-GE"/>
        </w:rPr>
        <w:t xml:space="preserve"> Ed. Lippincott, Williams &amp; Wilkins.  (http://thePoint.Iww.com/craven6e); ლიტერატურის საფუძველზე;</w:t>
      </w:r>
    </w:p>
    <w:p w14:paraId="4EF3324B" w14:textId="77777777" w:rsidR="00925D0F" w:rsidRPr="0034029F" w:rsidRDefault="00925D0F" w:rsidP="00925D0F">
      <w:pPr>
        <w:numPr>
          <w:ilvl w:val="3"/>
          <w:numId w:val="4"/>
        </w:numPr>
        <w:ind w:left="450"/>
        <w:rPr>
          <w:rFonts w:ascii="Sylfaen" w:hAnsi="Sylfaen"/>
          <w:color w:val="000000"/>
          <w:lang w:val="ka-GE"/>
        </w:rPr>
      </w:pPr>
      <w:r w:rsidRPr="0034029F">
        <w:rPr>
          <w:rFonts w:ascii="Sylfaen" w:hAnsi="Sylfaen"/>
          <w:color w:val="000000"/>
          <w:lang w:val="ka-GE"/>
        </w:rPr>
        <w:t>ონლაინ წყაროების გამოყენება განახლების მიზნით საბაზისო რესურსებზე დაყრდნობით;</w:t>
      </w:r>
    </w:p>
    <w:p w14:paraId="62DD52EB" w14:textId="77777777" w:rsidR="00925D0F" w:rsidRPr="0034029F" w:rsidRDefault="00DC4C7C" w:rsidP="00925D0F">
      <w:pPr>
        <w:pStyle w:val="a4"/>
        <w:numPr>
          <w:ilvl w:val="3"/>
          <w:numId w:val="4"/>
        </w:numPr>
        <w:autoSpaceDE w:val="0"/>
        <w:autoSpaceDN w:val="0"/>
        <w:adjustRightInd w:val="0"/>
        <w:ind w:left="450"/>
        <w:rPr>
          <w:rFonts w:ascii="Sylfaen" w:hAnsi="Sylfaen" w:cs="Calibri"/>
          <w:color w:val="000000"/>
          <w:lang w:val="ka-GE"/>
        </w:rPr>
      </w:pPr>
      <w:hyperlink r:id="rId6" w:history="1">
        <w:r w:rsidR="00925D0F" w:rsidRPr="0034029F">
          <w:rPr>
            <w:rStyle w:val="a5"/>
            <w:rFonts w:ascii="Sylfaen" w:hAnsi="Sylfaen" w:cs="Calibri"/>
            <w:color w:val="000000"/>
            <w:lang w:val="ka-GE"/>
          </w:rPr>
          <w:t>https://journals.lww.com/nursing/pages/default.aspx</w:t>
        </w:r>
      </w:hyperlink>
    </w:p>
    <w:p w14:paraId="5FC2DBE2" w14:textId="77777777" w:rsidR="00925D0F" w:rsidRPr="0034029F" w:rsidRDefault="00925D0F" w:rsidP="00925D0F">
      <w:pPr>
        <w:pStyle w:val="a4"/>
        <w:numPr>
          <w:ilvl w:val="3"/>
          <w:numId w:val="4"/>
        </w:numPr>
        <w:autoSpaceDE w:val="0"/>
        <w:autoSpaceDN w:val="0"/>
        <w:adjustRightInd w:val="0"/>
        <w:ind w:left="450"/>
        <w:rPr>
          <w:rStyle w:val="a5"/>
          <w:rFonts w:ascii="Sylfaen" w:hAnsi="Sylfaen" w:cs="Calibri"/>
          <w:color w:val="000000"/>
          <w:lang w:val="ka-GE"/>
        </w:rPr>
      </w:pPr>
      <w:r w:rsidRPr="0034029F">
        <w:rPr>
          <w:rFonts w:ascii="Sylfaen" w:hAnsi="Sylfaen"/>
          <w:color w:val="000000"/>
          <w:lang w:val="ka-GE"/>
        </w:rPr>
        <w:t xml:space="preserve"> </w:t>
      </w:r>
      <w:hyperlink r:id="rId7" w:history="1">
        <w:r w:rsidRPr="0034029F">
          <w:rPr>
            <w:rStyle w:val="a5"/>
            <w:rFonts w:ascii="Sylfaen" w:hAnsi="Sylfaen"/>
            <w:color w:val="000000"/>
            <w:lang w:val="ka-GE"/>
          </w:rPr>
          <w:t>https://pdfroom.com/books/mosbys-pocket-guide-to-nursing-skills-procedures/jE1d40bNdOb</w:t>
        </w:r>
      </w:hyperlink>
    </w:p>
    <w:p w14:paraId="517A5720" w14:textId="77777777" w:rsidR="00925D0F" w:rsidRPr="0034029F" w:rsidRDefault="00925D0F" w:rsidP="00925D0F">
      <w:pPr>
        <w:pStyle w:val="a4"/>
        <w:numPr>
          <w:ilvl w:val="3"/>
          <w:numId w:val="4"/>
        </w:numPr>
        <w:autoSpaceDE w:val="0"/>
        <w:autoSpaceDN w:val="0"/>
        <w:adjustRightInd w:val="0"/>
        <w:ind w:left="450"/>
        <w:rPr>
          <w:rStyle w:val="a5"/>
          <w:rFonts w:ascii="Sylfaen" w:hAnsi="Sylfaen" w:cs="Calibri"/>
          <w:color w:val="000000"/>
          <w:lang w:val="ka-GE"/>
        </w:rPr>
      </w:pPr>
      <w:r w:rsidRPr="0034029F">
        <w:rPr>
          <w:rStyle w:val="a5"/>
          <w:rFonts w:ascii="Sylfaen" w:hAnsi="Sylfaen" w:cs="Calibri"/>
          <w:color w:val="000000"/>
          <w:lang w:val="ka-GE"/>
        </w:rPr>
        <w:t>Nursin</w:t>
      </w:r>
      <w:r w:rsidRPr="0034029F">
        <w:rPr>
          <w:rStyle w:val="a5"/>
          <w:rFonts w:ascii="Sylfaen" w:hAnsi="Sylfaen" w:cs="Calibri"/>
          <w:color w:val="000000"/>
        </w:rPr>
        <w:t xml:space="preserve">g Pharmacology Basic pronciples </w:t>
      </w:r>
      <w:hyperlink r:id="rId8" w:history="1">
        <w:r w:rsidRPr="0034029F">
          <w:rPr>
            <w:rStyle w:val="a5"/>
            <w:rFonts w:ascii="Sylfaen" w:hAnsi="Sylfaen" w:cs="Calibri"/>
            <w:color w:val="000000"/>
            <w:lang w:val="ka-GE"/>
          </w:rPr>
          <w:t>http://samples.jbpub.com/9781284044799/9781449689391_ch01_001_014.pdf</w:t>
        </w:r>
      </w:hyperlink>
    </w:p>
    <w:p w14:paraId="5D6D4149" w14:textId="77777777" w:rsidR="00925D0F" w:rsidRPr="0034029F" w:rsidRDefault="00925D0F" w:rsidP="00925D0F">
      <w:pPr>
        <w:rPr>
          <w:rFonts w:ascii="Sylfaen" w:hAnsi="Sylfaen"/>
          <w:b/>
          <w:bCs/>
          <w:color w:val="000000"/>
          <w:lang w:val="ka-GE"/>
        </w:rPr>
      </w:pPr>
    </w:p>
    <w:p w14:paraId="436E857B" w14:textId="77777777" w:rsidR="00925D0F" w:rsidRPr="0034029F" w:rsidRDefault="00925D0F" w:rsidP="00925D0F">
      <w:pPr>
        <w:rPr>
          <w:rFonts w:ascii="Sylfaen" w:hAnsi="Sylfaen"/>
          <w:b/>
          <w:bCs/>
          <w:color w:val="000000"/>
          <w:lang w:val="ka-GE"/>
        </w:rPr>
      </w:pPr>
    </w:p>
    <w:p w14:paraId="0203921C" w14:textId="77777777" w:rsidR="00925D0F" w:rsidRPr="0034029F" w:rsidRDefault="00925D0F" w:rsidP="00925D0F">
      <w:pPr>
        <w:rPr>
          <w:rFonts w:ascii="Sylfaen" w:hAnsi="Sylfaen"/>
          <w:b/>
          <w:bCs/>
          <w:color w:val="000000"/>
          <w:lang w:val="ka-GE"/>
        </w:rPr>
      </w:pPr>
    </w:p>
    <w:p w14:paraId="5E08E827" w14:textId="77777777" w:rsidR="00925D0F" w:rsidRPr="0034029F" w:rsidRDefault="00925D0F" w:rsidP="00925D0F">
      <w:pPr>
        <w:tabs>
          <w:tab w:val="left" w:pos="960"/>
        </w:tabs>
        <w:rPr>
          <w:rFonts w:ascii="Sylfaen" w:hAnsi="Sylfaen" w:cs="Arial"/>
          <w:b/>
          <w:color w:val="000000"/>
          <w:lang w:val="ka-GE"/>
        </w:rPr>
      </w:pPr>
      <w:r w:rsidRPr="0034029F">
        <w:rPr>
          <w:rFonts w:ascii="Sylfaen" w:hAnsi="Sylfaen"/>
          <w:color w:val="000000"/>
          <w:lang w:val="ka-GE"/>
        </w:rPr>
        <w:tab/>
      </w:r>
    </w:p>
    <w:p w14:paraId="5FC3160F" w14:textId="77777777" w:rsidR="006C0D63" w:rsidRPr="0034029F" w:rsidRDefault="006C0D63"/>
    <w:sectPr w:rsidR="006C0D63" w:rsidRPr="0034029F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Sylfaen"/>
    <w:charset w:val="00"/>
    <w:family w:val="swiss"/>
    <w:pitch w:val="variable"/>
    <w:sig w:usb0="A40002FF" w:usb1="400071CB" w:usb2="0000002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36069"/>
    <w:multiLevelType w:val="multilevel"/>
    <w:tmpl w:val="DC786146"/>
    <w:lvl w:ilvl="0">
      <w:start w:val="1"/>
      <w:numFmt w:val="decimal"/>
      <w:lvlText w:val="%1."/>
      <w:lvlJc w:val="left"/>
      <w:pPr>
        <w:ind w:left="746" w:hanging="386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 w:val="0"/>
      </w:rPr>
    </w:lvl>
  </w:abstractNum>
  <w:abstractNum w:abstractNumId="1" w15:restartNumberingAfterBreak="0">
    <w:nsid w:val="09C03419"/>
    <w:multiLevelType w:val="hybridMultilevel"/>
    <w:tmpl w:val="D20213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3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943C55"/>
    <w:multiLevelType w:val="hybridMultilevel"/>
    <w:tmpl w:val="8DFA1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3239B"/>
    <w:multiLevelType w:val="hybridMultilevel"/>
    <w:tmpl w:val="405A4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A5052"/>
    <w:multiLevelType w:val="hybridMultilevel"/>
    <w:tmpl w:val="3CBA0046"/>
    <w:lvl w:ilvl="0" w:tplc="04090001">
      <w:start w:val="1"/>
      <w:numFmt w:val="bullet"/>
      <w:lvlText w:val=""/>
      <w:lvlJc w:val="left"/>
      <w:pPr>
        <w:ind w:left="12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1" w:hanging="360"/>
      </w:pPr>
      <w:rPr>
        <w:rFonts w:ascii="Wingdings" w:hAnsi="Wingdings" w:hint="default"/>
      </w:rPr>
    </w:lvl>
  </w:abstractNum>
  <w:abstractNum w:abstractNumId="7" w15:restartNumberingAfterBreak="0">
    <w:nsid w:val="79853663"/>
    <w:multiLevelType w:val="hybridMultilevel"/>
    <w:tmpl w:val="7888934A"/>
    <w:lvl w:ilvl="0" w:tplc="5538BFB0">
      <w:start w:val="1"/>
      <w:numFmt w:val="decimal"/>
      <w:lvlText w:val="%1."/>
      <w:lvlJc w:val="left"/>
      <w:pPr>
        <w:ind w:left="8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1" w:hanging="360"/>
      </w:pPr>
    </w:lvl>
    <w:lvl w:ilvl="2" w:tplc="0409001B" w:tentative="1">
      <w:start w:val="1"/>
      <w:numFmt w:val="lowerRoman"/>
      <w:lvlText w:val="%3."/>
      <w:lvlJc w:val="right"/>
      <w:pPr>
        <w:ind w:left="2331" w:hanging="180"/>
      </w:pPr>
    </w:lvl>
    <w:lvl w:ilvl="3" w:tplc="0409000F" w:tentative="1">
      <w:start w:val="1"/>
      <w:numFmt w:val="decimal"/>
      <w:lvlText w:val="%4."/>
      <w:lvlJc w:val="left"/>
      <w:pPr>
        <w:ind w:left="3051" w:hanging="360"/>
      </w:pPr>
    </w:lvl>
    <w:lvl w:ilvl="4" w:tplc="04090019" w:tentative="1">
      <w:start w:val="1"/>
      <w:numFmt w:val="lowerLetter"/>
      <w:lvlText w:val="%5."/>
      <w:lvlJc w:val="left"/>
      <w:pPr>
        <w:ind w:left="3771" w:hanging="360"/>
      </w:pPr>
    </w:lvl>
    <w:lvl w:ilvl="5" w:tplc="0409001B" w:tentative="1">
      <w:start w:val="1"/>
      <w:numFmt w:val="lowerRoman"/>
      <w:lvlText w:val="%6."/>
      <w:lvlJc w:val="right"/>
      <w:pPr>
        <w:ind w:left="4491" w:hanging="180"/>
      </w:pPr>
    </w:lvl>
    <w:lvl w:ilvl="6" w:tplc="0409000F" w:tentative="1">
      <w:start w:val="1"/>
      <w:numFmt w:val="decimal"/>
      <w:lvlText w:val="%7."/>
      <w:lvlJc w:val="left"/>
      <w:pPr>
        <w:ind w:left="5211" w:hanging="360"/>
      </w:pPr>
    </w:lvl>
    <w:lvl w:ilvl="7" w:tplc="04090019" w:tentative="1">
      <w:start w:val="1"/>
      <w:numFmt w:val="lowerLetter"/>
      <w:lvlText w:val="%8."/>
      <w:lvlJc w:val="left"/>
      <w:pPr>
        <w:ind w:left="5931" w:hanging="360"/>
      </w:pPr>
    </w:lvl>
    <w:lvl w:ilvl="8" w:tplc="0409001B" w:tentative="1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926A1"/>
    <w:rsid w:val="000A76A3"/>
    <w:rsid w:val="00274608"/>
    <w:rsid w:val="002C11D1"/>
    <w:rsid w:val="0034029F"/>
    <w:rsid w:val="0035306C"/>
    <w:rsid w:val="003B54C7"/>
    <w:rsid w:val="00503CDA"/>
    <w:rsid w:val="0058454B"/>
    <w:rsid w:val="006C0D63"/>
    <w:rsid w:val="008844AA"/>
    <w:rsid w:val="00925D0F"/>
    <w:rsid w:val="00990C2B"/>
    <w:rsid w:val="00995C68"/>
    <w:rsid w:val="009D1513"/>
    <w:rsid w:val="00A77913"/>
    <w:rsid w:val="00A95671"/>
    <w:rsid w:val="00C152BA"/>
    <w:rsid w:val="00C742BE"/>
    <w:rsid w:val="00C80B32"/>
    <w:rsid w:val="00CC35C2"/>
    <w:rsid w:val="00CC76FD"/>
    <w:rsid w:val="00D662DE"/>
    <w:rsid w:val="00DC4C7C"/>
    <w:rsid w:val="00E75671"/>
    <w:rsid w:val="00F4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995C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8">
    <w:name w:val="Body Text"/>
    <w:basedOn w:val="a"/>
    <w:link w:val="a9"/>
    <w:uiPriority w:val="1"/>
    <w:semiHidden/>
    <w:unhideWhenUsed/>
    <w:qFormat/>
    <w:rsid w:val="0034029F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bidi="en-US"/>
    </w:rPr>
  </w:style>
  <w:style w:type="character" w:customStyle="1" w:styleId="a9">
    <w:name w:val="Основной текст Знак"/>
    <w:basedOn w:val="a0"/>
    <w:link w:val="a8"/>
    <w:uiPriority w:val="1"/>
    <w:semiHidden/>
    <w:rsid w:val="0034029F"/>
    <w:rPr>
      <w:rFonts w:ascii="DejaVu Sans" w:eastAsia="DejaVu Sans" w:hAnsi="DejaVu Sans" w:cs="DejaVu San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mples.jbpub.com/9781284044799/9781449689391_ch01_001_014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dfroom.com/books/mosbys-pocket-guide-to-nursing-skills-procedures/jE1d40bNdO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urnals.lww.com/nursing/pages/default.aspx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11</cp:revision>
  <dcterms:created xsi:type="dcterms:W3CDTF">2024-06-17T22:46:00Z</dcterms:created>
  <dcterms:modified xsi:type="dcterms:W3CDTF">2024-08-02T18:07:00Z</dcterms:modified>
</cp:coreProperties>
</file>